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83883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864616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64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jc w:val="both"/>
        <w:rPr/>
      </w:pPr>
      <w:r>
        <w:rPr>
          <w:rFonts w:ascii="Roboto Slab;sans-serif" w:hAnsi="Roboto Slab;sans-serif"/>
          <w:b w:val="false"/>
          <w:i w:val="false"/>
          <w:caps w:val="false"/>
          <w:smallCaps w:val="false"/>
          <w:color w:val="222222"/>
          <w:spacing w:val="0"/>
          <w:sz w:val="21"/>
        </w:rPr>
        <w:t>Zachęcam  do pokolorowania kół olimpijskich.  Potrzebne będą kredki w pięciu kolorach.</w:t>
      </w:r>
      <w:r>
        <w:rPr/>
        <w:t xml:space="preserve"> </w:t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-233045</wp:posOffset>
            </wp:positionH>
            <wp:positionV relativeFrom="paragraph">
              <wp:posOffset>544195</wp:posOffset>
            </wp:positionV>
            <wp:extent cx="6169025" cy="469201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 Slab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Application>LibreOffice/5.2.0.4$Windows_x86 LibreOffice_project/066b007f5ebcc236395c7d282ba488bca6720265</Application>
  <Pages>3</Pages>
  <Words>11</Words>
  <Characters>74</Characters>
  <CharactersWithSpaces>88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2021-04-08T14:48:34Z</dcterms:modified>
  <cp:revision>69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