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62" w:rsidRPr="00256062" w:rsidRDefault="00256062" w:rsidP="00256062">
      <w:pPr>
        <w:rPr>
          <w:rFonts w:ascii="Times New Roman" w:hAnsi="Times New Roman"/>
          <w:sz w:val="32"/>
        </w:rPr>
      </w:pPr>
    </w:p>
    <w:p w:rsidR="00256062" w:rsidRPr="00256062" w:rsidRDefault="00256062" w:rsidP="00256062">
      <w:pPr>
        <w:rPr>
          <w:rFonts w:ascii="Times New Roman" w:hAnsi="Times New Roman"/>
          <w:sz w:val="36"/>
        </w:rPr>
      </w:pPr>
      <w:r w:rsidRPr="00256062">
        <w:rPr>
          <w:rFonts w:ascii="Times New Roman" w:hAnsi="Times New Roman"/>
          <w:sz w:val="32"/>
        </w:rPr>
        <w:t xml:space="preserve">W krainie </w:t>
      </w:r>
      <w:proofErr w:type="spellStart"/>
      <w:r w:rsidRPr="00256062">
        <w:rPr>
          <w:rFonts w:ascii="Times New Roman" w:hAnsi="Times New Roman"/>
          <w:sz w:val="32"/>
        </w:rPr>
        <w:t>Figurolandii</w:t>
      </w:r>
      <w:proofErr w:type="spellEnd"/>
      <w:r w:rsidRPr="00256062">
        <w:rPr>
          <w:rFonts w:ascii="Times New Roman" w:hAnsi="Times New Roman"/>
          <w:sz w:val="32"/>
        </w:rPr>
        <w:t xml:space="preserve"> – opowiadanie Do tej dziwnej i nietypowej krainy zwanej </w:t>
      </w:r>
      <w:proofErr w:type="spellStart"/>
      <w:r w:rsidRPr="00256062">
        <w:rPr>
          <w:rFonts w:ascii="Times New Roman" w:hAnsi="Times New Roman"/>
          <w:sz w:val="32"/>
        </w:rPr>
        <w:t>Figurolandią</w:t>
      </w:r>
      <w:proofErr w:type="spellEnd"/>
      <w:r w:rsidRPr="00256062">
        <w:rPr>
          <w:rFonts w:ascii="Times New Roman" w:hAnsi="Times New Roman"/>
          <w:sz w:val="32"/>
        </w:rPr>
        <w:t xml:space="preserve"> można wejść  mając specjalne przepustki Jej mieszkańcy oraz wszystko, co się tam znajduje ma kształt kół, kwadratów, prostokątów czy trójkątów. Drzewa to czerwone koła z różnokolorowymi listkami w kształcie trójkątów. Nad drzewami latają kwadratowe ptaki z prostokątnymi skrzydłami i dziobami w kształcie koła. Kwiaty mają prostokątne płatki i okrągłe listki. A domy to duże trójkąty stojące na jednym wierzchołku z kwadratowymi okienkami. Nad </w:t>
      </w:r>
      <w:proofErr w:type="spellStart"/>
      <w:r w:rsidRPr="00256062">
        <w:rPr>
          <w:rFonts w:ascii="Times New Roman" w:hAnsi="Times New Roman"/>
          <w:sz w:val="32"/>
        </w:rPr>
        <w:t>Figurolandią</w:t>
      </w:r>
      <w:proofErr w:type="spellEnd"/>
      <w:r w:rsidRPr="00256062">
        <w:rPr>
          <w:rFonts w:ascii="Times New Roman" w:hAnsi="Times New Roman"/>
          <w:sz w:val="32"/>
        </w:rPr>
        <w:t xml:space="preserve"> świeci jasne trójkątne słońce.</w:t>
      </w:r>
    </w:p>
    <w:p w:rsidR="00536E68" w:rsidRDefault="00536E68"/>
    <w:sectPr w:rsidR="00536E68" w:rsidSect="0053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6062"/>
    <w:rsid w:val="00256062"/>
    <w:rsid w:val="0053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0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2020-06-10T05:25:00Z</dcterms:created>
  <dcterms:modified xsi:type="dcterms:W3CDTF">2020-06-10T05:27:00Z</dcterms:modified>
</cp:coreProperties>
</file>