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3"/>
        <w:spacing w:before="240" w:after="120"/>
        <w:rPr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222222"/>
          <w:spacing w:val="0"/>
          <w:sz w:val="36"/>
          <w:szCs w:val="36"/>
        </w:rPr>
        <w:t xml:space="preserve"> „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22222"/>
          <w:spacing w:val="0"/>
          <w:sz w:val="36"/>
          <w:szCs w:val="36"/>
        </w:rPr>
        <w:t xml:space="preserve">O kotku, który szukał czarnego mleka”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222222"/>
          <w:spacing w:val="0"/>
          <w:sz w:val="36"/>
          <w:szCs w:val="36"/>
        </w:rPr>
        <w:t xml:space="preserve"> H. Bechlerowa</w:t>
      </w:r>
    </w:p>
    <w:p>
      <w:pPr>
        <w:pStyle w:val="Nagwek3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222222"/>
          <w:spacing w:val="0"/>
        </w:rPr>
      </w:pPr>
      <w:r>
        <w:rPr>
          <w:sz w:val="28"/>
          <w:szCs w:val="28"/>
        </w:rPr>
      </w:r>
    </w:p>
    <w:p>
      <w:pPr>
        <w:pStyle w:val="Nagwek3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Był raz biały kotek, który miał przyjaciela – czarnego kotka. Biały kotek koniecznie chciał być taki sam jak jego przyjaciel. – Po co ci to? – pytał ten czarny. – Mnie wcale nie przeszkadza, że ty jesteś inny niż ja. </w:t>
      </w:r>
    </w:p>
    <w:p>
      <w:pPr>
        <w:pStyle w:val="Nagwek3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A ja bym wolał być taki sam – mówił biały. – I będę taki, zobaczysz! </w:t>
      </w:r>
    </w:p>
    <w:p>
      <w:pPr>
        <w:pStyle w:val="Nagwek3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Kogo tylko spotkał, pytał, co robić, żeby być czarnym. </w:t>
      </w:r>
    </w:p>
    <w:p>
      <w:pPr>
        <w:pStyle w:val="Nagwek3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Sowa, która po nocy lata, poradziła mu: </w:t>
      </w:r>
    </w:p>
    <w:p>
      <w:pPr>
        <w:pStyle w:val="Nagwek3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Jeżeli przez trzy dni i trzy czarne noce będziesz siedział w czarnej piwnicy, staniesz się czarny. Możesz mi wierzyć, stara jestem i mądra. Siedział biały kotek w ciemnej piwnicy, świata nie widział. Wyszedł i przejrzał się w lusterku. Jak był biały, tak został, tylko schudł trochę, bo nic nie jadł przez trzy dni w tej czarnej piwnicy. </w:t>
      </w:r>
    </w:p>
    <w:p>
      <w:pPr>
        <w:pStyle w:val="Nagwek3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>Wrona, która siadywała na kominie, dała inną radę.</w:t>
      </w:r>
    </w:p>
    <w:p>
      <w:pPr>
        <w:pStyle w:val="Nagwek3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 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Czy próbowałeś wyskoczyć kominem? – pytała białego kotka. </w:t>
      </w:r>
    </w:p>
    <w:p>
      <w:pPr>
        <w:pStyle w:val="Nagwek3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Nie. – Spróbuj. Zobaczysz, nikt cię nie pozna, tak się odmienisz. Zakradł się kotek do komina i kominem wyskoczył na dach. – Czarniejszego kota, jak żyję, nie widziałam! – zachwycała się wrona. I kotek nie mógł się nacieszyć. Ale radość trwała tylko jeden dzień. Drugiego dnia wiał straszny wicher. Jak dmuchnął, zwiał czarne sadze z kotka. Biały kotek nie był teraz ani czarny, ani biały, tylko brudny. Mył się pół dnia. A przez drugie pół martwił się na nowo. – Źle mi radziła sowa, źle radziła wrona. Pójdę do żaby. Ale żaba była zielona i znała się tylko na zielonym kolorze. Na ten kolor kotek nie miał ochoty. – Zapytam srokę. Ona jest trochę czarna, trochę biała. Może dobrze poradzi. Sroka kiwała głową, udawała bardzo mądrą. Wreszcie powiedziała: – Musisz pić czarne mleko. – Skąd ja wezmę czarne mleko? – pyta kotek. – Od czarnej krowy. Od takiej, która nie ma ani jednej białej plamki. Wziął kotek dzbanuszek i poszedł szukać czarnej krowy. Wcale to nie było łatwe. Każda miała jakąś białą plamkę. Nareszcie znalazł zupełnie czarną krowę. Stała w lesie, jadła czarne jagody i patrzyła wokoło czarnymi oczami. </w:t>
      </w:r>
    </w:p>
    <w:p>
      <w:pPr>
        <w:pStyle w:val="Nagwek3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No, ta na pewno da mi czarnego mleka! – ucieszył się kotek i prosi:  </w:t>
      </w:r>
    </w:p>
    <w:p>
      <w:pPr>
        <w:pStyle w:val="Nagwek3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Czarna krowo, daj mi czarne mleko! Krowa mruknęła coś pod czarnym nosem i dała kotkowi… białe mleko. Kotek o mało się nie rozpłakał. „To pewnie dlatego, że jest dzień. W dzień nawet czarne mleko wydaje się białe” – pomyślał kotek. Przyszedł do krowy w nocy. Krowa chętnie dała kotkowi mleka. Wypił pół dzbanka. Rano przejrzał się w lusterku. Był biały. I reszta mleka w dzbanku też była biała. Wrócił biały kotek do swojego czarnego przyjaciela. </w:t>
      </w:r>
    </w:p>
    <w:p>
      <w:pPr>
        <w:pStyle w:val="Nagwek3"/>
        <w:spacing w:before="240" w:after="120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>Nie znalazłem czarnego mleka. Nie będę szukał więcej! Został z czarnym kotkiem. I zaraz obaj wypili z dzbanka białe mleko.</w:t>
      </w:r>
    </w:p>
    <w:sectPr>
      <w:headerReference w:type="default" r:id="rId2"/>
      <w:footerReference w:type="default" r:id="rId3"/>
      <w:type w:val="nextPage"/>
      <w:pgSz w:w="11906" w:h="16838"/>
      <w:pgMar w:left="1418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30702002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136681651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ytuł"/>
    </w:sdtPr>
    <w:sdtContent>
      <w:p>
        <w:pPr>
          <w:pStyle w:val="Gwk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b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pPr>
        <w:r>
          <w:rPr>
            <w:rFonts w:eastAsia="" w:cs="" w:cstheme="majorBidi" w:eastAsiaTheme="majorEastAsia" w:ascii="Cambria" w:hAnsi="Cambria"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r>
      </w:p>
    </w:sdtContent>
  </w:sdt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3">
    <w:name w:val="Heading 3"/>
    <w:basedOn w:val="Nagwek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/>
    <w:rPr/>
  </w:style>
  <w:style w:type="paragraph" w:styleId="Nagwektabeli">
    <w:name w:val="Nagłówek tabeli"/>
    <w:basedOn w:val="Zawartotabeli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Application>LibreOffice/5.2.0.4$Windows_x86 LibreOffice_project/066b007f5ebcc236395c7d282ba488bca6720265</Application>
  <Pages>2</Pages>
  <Words>433</Words>
  <Characters>2196</Characters>
  <CharactersWithSpaces>2654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2020-04-16T03:54:39Z</dcterms:modified>
  <cp:revision>67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